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39" w:rsidRDefault="00161239" w:rsidP="001C2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61239" w:rsidRDefault="00161239" w:rsidP="001C2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</w:t>
      </w:r>
    </w:p>
    <w:p w:rsidR="00161239" w:rsidRDefault="00161239" w:rsidP="001C26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  В.Н.</w:t>
      </w:r>
    </w:p>
    <w:p w:rsidR="00161239" w:rsidRDefault="00161239" w:rsidP="001C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61239" w:rsidRDefault="00161239" w:rsidP="001C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61239" w:rsidRDefault="00161239" w:rsidP="001C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61239" w:rsidRDefault="00161239" w:rsidP="001C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63D3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 о центре </w:t>
      </w:r>
      <w:proofErr w:type="spellStart"/>
      <w:r w:rsidRPr="001163D3">
        <w:rPr>
          <w:rFonts w:ascii="Times New Roman" w:hAnsi="Times New Roman" w:cs="Times New Roman"/>
          <w:b/>
          <w:bCs/>
          <w:sz w:val="32"/>
          <w:szCs w:val="32"/>
        </w:rPr>
        <w:t>гендерного</w:t>
      </w:r>
      <w:proofErr w:type="spellEnd"/>
      <w:r w:rsidRPr="001163D3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образования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 воспитания </w:t>
      </w:r>
      <w:r w:rsidRPr="001163D3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образовательного учреждения </w:t>
      </w:r>
    </w:p>
    <w:p w:rsidR="00161239" w:rsidRPr="001163D3" w:rsidRDefault="00161239" w:rsidP="001C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63D3">
        <w:rPr>
          <w:rFonts w:ascii="Times New Roman" w:hAnsi="Times New Roman" w:cs="Times New Roman"/>
          <w:b/>
          <w:bCs/>
          <w:sz w:val="32"/>
          <w:szCs w:val="32"/>
        </w:rPr>
        <w:t>средней общеобразовательной школы № 99</w:t>
      </w:r>
    </w:p>
    <w:p w:rsidR="00161239" w:rsidRPr="00E57113" w:rsidRDefault="00161239" w:rsidP="001C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7113">
        <w:rPr>
          <w:rFonts w:ascii="Times New Roman" w:hAnsi="Times New Roman" w:cs="Times New Roman"/>
          <w:b/>
          <w:bCs/>
          <w:sz w:val="32"/>
          <w:szCs w:val="32"/>
        </w:rPr>
        <w:t>(МОУ СОШ № 99)</w:t>
      </w:r>
    </w:p>
    <w:p w:rsidR="00161239" w:rsidRPr="00CB4A16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A16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161239" w:rsidRPr="00CB4A16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1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A16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CB4A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B4A1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A1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B4A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уставом МОУ СОШ № 99.</w:t>
      </w:r>
    </w:p>
    <w:p w:rsidR="00161239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B4A16">
        <w:rPr>
          <w:rFonts w:ascii="Times New Roman" w:hAnsi="Times New Roman" w:cs="Times New Roman"/>
          <w:sz w:val="28"/>
          <w:szCs w:val="28"/>
        </w:rPr>
        <w:t xml:space="preserve">Положение определяет цели, </w:t>
      </w:r>
      <w:r>
        <w:rPr>
          <w:rFonts w:ascii="Times New Roman" w:hAnsi="Times New Roman" w:cs="Times New Roman"/>
          <w:sz w:val="28"/>
          <w:szCs w:val="28"/>
        </w:rPr>
        <w:t>принципы, направления, содержание образования Ц</w:t>
      </w:r>
      <w:r w:rsidRPr="00CB4A16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 (далее – Центр).</w:t>
      </w:r>
    </w:p>
    <w:p w:rsidR="00161239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A16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 и воспитания является структурным подразделением муниципального образовательного учреждения средней общеобразовательной школы № 99.</w:t>
      </w:r>
    </w:p>
    <w:p w:rsidR="00161239" w:rsidRPr="00C038BC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38BC">
        <w:rPr>
          <w:rFonts w:ascii="Times New Roman" w:hAnsi="Times New Roman" w:cs="Times New Roman"/>
          <w:b/>
          <w:bCs/>
          <w:sz w:val="28"/>
          <w:szCs w:val="28"/>
        </w:rPr>
        <w:t>2. Цели</w:t>
      </w:r>
      <w:r>
        <w:rPr>
          <w:rFonts w:ascii="Times New Roman" w:hAnsi="Times New Roman" w:cs="Times New Roman"/>
          <w:sz w:val="28"/>
          <w:szCs w:val="28"/>
        </w:rPr>
        <w:t>, принципы и направления деятельности Центра:</w:t>
      </w:r>
    </w:p>
    <w:p w:rsidR="00161239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4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4A16"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B4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A1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CB4A16">
        <w:rPr>
          <w:rFonts w:ascii="Times New Roman" w:hAnsi="Times New Roman" w:cs="Times New Roman"/>
          <w:sz w:val="28"/>
          <w:szCs w:val="28"/>
        </w:rPr>
        <w:t xml:space="preserve"> подхода в центре </w:t>
      </w:r>
      <w:proofErr w:type="spellStart"/>
      <w:r w:rsidRPr="00CB4A1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CB4A1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Pr="00CB4A16">
        <w:rPr>
          <w:rFonts w:ascii="Times New Roman" w:hAnsi="Times New Roman" w:cs="Times New Roman"/>
          <w:sz w:val="28"/>
          <w:szCs w:val="28"/>
        </w:rPr>
        <w:t xml:space="preserve"> МОУ СОШ № 99 </w:t>
      </w:r>
    </w:p>
    <w:p w:rsidR="00161239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CB4A16">
        <w:rPr>
          <w:rFonts w:ascii="Times New Roman" w:hAnsi="Times New Roman" w:cs="Times New Roman"/>
          <w:sz w:val="28"/>
          <w:szCs w:val="28"/>
        </w:rPr>
        <w:t>создание условий для максимальной самореализации и раскрытия с</w:t>
      </w:r>
      <w:r>
        <w:rPr>
          <w:rFonts w:ascii="Times New Roman" w:hAnsi="Times New Roman" w:cs="Times New Roman"/>
          <w:sz w:val="28"/>
          <w:szCs w:val="28"/>
        </w:rPr>
        <w:t>пособностей мальчиков и девочек;</w:t>
      </w:r>
      <w:r w:rsidRPr="00CB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239" w:rsidRPr="00CB4A16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B4A16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A16">
        <w:rPr>
          <w:rFonts w:ascii="Times New Roman" w:hAnsi="Times New Roman" w:cs="Times New Roman"/>
          <w:sz w:val="28"/>
          <w:szCs w:val="28"/>
        </w:rPr>
        <w:t xml:space="preserve"> способов об</w:t>
      </w:r>
      <w:r>
        <w:rPr>
          <w:rFonts w:ascii="Times New Roman" w:hAnsi="Times New Roman" w:cs="Times New Roman"/>
          <w:sz w:val="28"/>
          <w:szCs w:val="28"/>
        </w:rPr>
        <w:t>учения с учётом психофизиологических особенностей обучающихся</w:t>
      </w:r>
      <w:r w:rsidRPr="00CB4A16">
        <w:rPr>
          <w:rFonts w:ascii="Times New Roman" w:hAnsi="Times New Roman" w:cs="Times New Roman"/>
          <w:sz w:val="28"/>
          <w:szCs w:val="28"/>
        </w:rPr>
        <w:t>.</w:t>
      </w:r>
    </w:p>
    <w:p w:rsidR="00161239" w:rsidRPr="00CB4A16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4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4A16">
        <w:rPr>
          <w:rFonts w:ascii="Times New Roman" w:hAnsi="Times New Roman" w:cs="Times New Roman"/>
          <w:sz w:val="28"/>
          <w:szCs w:val="28"/>
        </w:rPr>
        <w:t xml:space="preserve"> </w:t>
      </w:r>
      <w:r w:rsidRPr="00623BC7">
        <w:rPr>
          <w:rFonts w:ascii="Times New Roman" w:hAnsi="Times New Roman" w:cs="Times New Roman"/>
          <w:b/>
          <w:bCs/>
          <w:sz w:val="28"/>
          <w:szCs w:val="28"/>
        </w:rPr>
        <w:t>Основополагающие принципы</w:t>
      </w:r>
      <w:r w:rsidRPr="00CB4A1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Pr="00CB4A16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CB4A16">
        <w:rPr>
          <w:rFonts w:ascii="Times New Roman" w:hAnsi="Times New Roman" w:cs="Times New Roman"/>
          <w:sz w:val="28"/>
          <w:szCs w:val="28"/>
        </w:rPr>
        <w:t xml:space="preserve"> модели образовательной сис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CB4A16">
        <w:rPr>
          <w:rFonts w:ascii="Times New Roman" w:hAnsi="Times New Roman" w:cs="Times New Roman"/>
          <w:sz w:val="28"/>
          <w:szCs w:val="28"/>
        </w:rPr>
        <w:t>:</w:t>
      </w:r>
    </w:p>
    <w:p w:rsidR="00161239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4A16">
        <w:rPr>
          <w:rFonts w:ascii="Times New Roman" w:hAnsi="Times New Roman" w:cs="Times New Roman"/>
          <w:i/>
          <w:iCs/>
          <w:sz w:val="28"/>
          <w:szCs w:val="28"/>
        </w:rPr>
        <w:t xml:space="preserve">Демократичность. </w:t>
      </w:r>
    </w:p>
    <w:p w:rsidR="00161239" w:rsidRPr="00CB4A16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CB4A1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B4A16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CB4A16">
        <w:rPr>
          <w:rFonts w:ascii="Times New Roman" w:hAnsi="Times New Roman" w:cs="Times New Roman"/>
          <w:sz w:val="28"/>
          <w:szCs w:val="28"/>
        </w:rPr>
        <w:t xml:space="preserve"> подходе в обучении мальчики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 xml:space="preserve">девочки имеют равные права на получение знаний и участие в общественной жизни Центра </w:t>
      </w:r>
      <w:proofErr w:type="spellStart"/>
      <w:r w:rsidRPr="00CB4A1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CB4A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Pr="00CB4A16">
        <w:rPr>
          <w:rFonts w:ascii="Times New Roman" w:hAnsi="Times New Roman" w:cs="Times New Roman"/>
          <w:sz w:val="28"/>
          <w:szCs w:val="28"/>
        </w:rPr>
        <w:t>МОУ СОШ № 99;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не противопоставляются друг другу, а взаимодействуют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партнерских отношений.</w:t>
      </w:r>
    </w:p>
    <w:p w:rsidR="00161239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B4A1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Природосообразность</w:t>
      </w:r>
      <w:proofErr w:type="spellEnd"/>
      <w:r w:rsidRPr="00CB4A1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239" w:rsidRPr="00CB4A16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CB4A16">
        <w:rPr>
          <w:rFonts w:ascii="Times New Roman" w:hAnsi="Times New Roman" w:cs="Times New Roman"/>
          <w:sz w:val="28"/>
          <w:szCs w:val="28"/>
        </w:rPr>
        <w:t>Признание личностного равноправия мальчиков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девочек не означает отрицания биологических и физиологических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особенностей и различий в их жизнедеятельности. Признание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различий требует различных форм, методов и средств обучения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 xml:space="preserve">наиболее полной реализации </w:t>
      </w:r>
      <w:proofErr w:type="gramStart"/>
      <w:r w:rsidRPr="00CB4A16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CB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B4A1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4A16">
        <w:rPr>
          <w:rFonts w:ascii="Times New Roman" w:hAnsi="Times New Roman" w:cs="Times New Roman"/>
          <w:sz w:val="28"/>
          <w:szCs w:val="28"/>
        </w:rPr>
        <w:t>щихся как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 xml:space="preserve">своего пола в учебной и во </w:t>
      </w:r>
      <w:proofErr w:type="spellStart"/>
      <w:r w:rsidRPr="00CB4A1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B4A1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61239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4A16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Соответствие требованиям времени. </w:t>
      </w:r>
    </w:p>
    <w:p w:rsidR="00161239" w:rsidRPr="00CB4A16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CB4A1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B4A16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CB4A16">
        <w:rPr>
          <w:rFonts w:ascii="Times New Roman" w:hAnsi="Times New Roman" w:cs="Times New Roman"/>
          <w:sz w:val="28"/>
          <w:szCs w:val="28"/>
        </w:rPr>
        <w:t xml:space="preserve"> подходе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 xml:space="preserve">обучению в Центре </w:t>
      </w:r>
      <w:proofErr w:type="spellStart"/>
      <w:r w:rsidRPr="00CB4A1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CB4A1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CB4A16">
        <w:rPr>
          <w:rFonts w:ascii="Times New Roman" w:hAnsi="Times New Roman" w:cs="Times New Roman"/>
          <w:sz w:val="28"/>
          <w:szCs w:val="28"/>
        </w:rPr>
        <w:t xml:space="preserve"> МОУ СОШ № 99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актуальным является единство действий учителя и родителей ребенка.</w:t>
      </w:r>
    </w:p>
    <w:p w:rsidR="00161239" w:rsidRPr="00CB4A16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4A16">
        <w:rPr>
          <w:rFonts w:ascii="Times New Roman" w:hAnsi="Times New Roman" w:cs="Times New Roman"/>
          <w:sz w:val="28"/>
          <w:szCs w:val="28"/>
        </w:rPr>
        <w:t>Данное положение требует взаимодействия с семьями обучающихся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согласования целей, задач воспитания и обучения на основе единства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действий, требований и уважения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как личности,  как представителя своего пола,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16">
        <w:rPr>
          <w:rFonts w:ascii="Times New Roman" w:hAnsi="Times New Roman" w:cs="Times New Roman"/>
          <w:sz w:val="28"/>
          <w:szCs w:val="28"/>
        </w:rPr>
        <w:t>соблюдения его прав как человека.</w:t>
      </w:r>
    </w:p>
    <w:p w:rsidR="00161239" w:rsidRPr="00CB4A16" w:rsidRDefault="00161239" w:rsidP="00A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4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4A16">
        <w:rPr>
          <w:rFonts w:ascii="Times New Roman" w:hAnsi="Times New Roman" w:cs="Times New Roman"/>
          <w:sz w:val="28"/>
          <w:szCs w:val="28"/>
        </w:rPr>
        <w:t xml:space="preserve">. </w:t>
      </w:r>
      <w:r w:rsidRPr="00623BC7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CB4A16">
        <w:rPr>
          <w:rFonts w:ascii="Times New Roman" w:hAnsi="Times New Roman" w:cs="Times New Roman"/>
          <w:sz w:val="28"/>
          <w:szCs w:val="28"/>
        </w:rPr>
        <w:t xml:space="preserve"> деятельности  Центра: </w:t>
      </w:r>
    </w:p>
    <w:p w:rsidR="00161239" w:rsidRPr="00CB4A16" w:rsidRDefault="00161239" w:rsidP="00A666E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B4A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научно-исследовательской работы по </w:t>
      </w:r>
      <w:proofErr w:type="spellStart"/>
      <w:r w:rsidRPr="00CB4A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гендерной</w:t>
      </w:r>
      <w:proofErr w:type="spellEnd"/>
      <w:r w:rsidRPr="00CB4A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проблематике;</w:t>
      </w:r>
    </w:p>
    <w:p w:rsidR="00161239" w:rsidRPr="00CB4A16" w:rsidRDefault="00161239" w:rsidP="00A666E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B4A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  методической и научно-практической работы по внедрению идей </w:t>
      </w:r>
      <w:proofErr w:type="spellStart"/>
      <w:r w:rsidRPr="00CB4A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гендерного</w:t>
      </w:r>
      <w:proofErr w:type="spellEnd"/>
      <w:r w:rsidRPr="00CB4A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в учебно-воспитательный процесс;</w:t>
      </w:r>
    </w:p>
    <w:p w:rsidR="00161239" w:rsidRDefault="00161239" w:rsidP="00A666E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B4A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проведение 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B4A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учно-практических мероприятий (семинары, круглые столы, мастер-классы, выставки, презентации из опыта работы).</w:t>
      </w:r>
    </w:p>
    <w:p w:rsidR="00161239" w:rsidRDefault="00161239" w:rsidP="00A666EC">
      <w:pPr>
        <w:spacing w:after="0" w:line="360" w:lineRule="auto"/>
        <w:ind w:left="-28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38B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Организация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содержание </w:t>
      </w:r>
      <w:r w:rsidRPr="00C038B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образовательного процесса</w:t>
      </w:r>
    </w:p>
    <w:p w:rsidR="00161239" w:rsidRPr="00C038BC" w:rsidRDefault="00161239" w:rsidP="00A666EC">
      <w:pPr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B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3.1. </w:t>
      </w:r>
      <w:r w:rsidRPr="00C038BC">
        <w:rPr>
          <w:rFonts w:ascii="Times New Roman" w:hAnsi="Times New Roman" w:cs="Times New Roman"/>
          <w:sz w:val="28"/>
          <w:szCs w:val="28"/>
          <w:lang w:eastAsia="ru-RU"/>
        </w:rPr>
        <w:t>Центр открывается в соответствии с потребностями родителей обучающихся при наличии высококвалифицированных педагогических кадров, необходимых научно-методических, учебных и материальных ценносте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й.</w:t>
      </w:r>
    </w:p>
    <w:p w:rsidR="00161239" w:rsidRPr="00E85A20" w:rsidRDefault="00161239" w:rsidP="00A666EC">
      <w:pPr>
        <w:pStyle w:val="a5"/>
        <w:numPr>
          <w:ilvl w:val="1"/>
          <w:numId w:val="3"/>
        </w:numPr>
        <w:tabs>
          <w:tab w:val="left" w:pos="426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038BC">
        <w:rPr>
          <w:rFonts w:ascii="Times New Roman" w:hAnsi="Times New Roman" w:cs="Times New Roman"/>
          <w:sz w:val="28"/>
          <w:szCs w:val="28"/>
          <w:lang w:eastAsia="ru-RU"/>
        </w:rPr>
        <w:t xml:space="preserve">Центр несет ответственность перед обучающимися, родителями (законными представителями), педагогической общественностью и органами </w:t>
      </w:r>
      <w:r w:rsidRPr="00C038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за реализацию конституционных прав личности на образование, соответствие выбранных форм обучения возрастным, психофизиологическим особенностям обучающихся, качественное обучение и воспитание, соответствующие учреждениям данного вида.</w:t>
      </w:r>
    </w:p>
    <w:p w:rsidR="00161239" w:rsidRPr="00E92B3B" w:rsidRDefault="00161239" w:rsidP="00A666EC">
      <w:pPr>
        <w:pStyle w:val="a5"/>
        <w:numPr>
          <w:ilvl w:val="1"/>
          <w:numId w:val="3"/>
        </w:numPr>
        <w:tabs>
          <w:tab w:val="left" w:pos="426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85A20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обучения предусматривает обязательное обеспечение </w:t>
      </w:r>
      <w:proofErr w:type="gramStart"/>
      <w:r w:rsidRPr="00E85A2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5A2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образованием, установленным государственными стандартами для общеобразовательных учреждений.</w:t>
      </w:r>
    </w:p>
    <w:p w:rsidR="00161239" w:rsidRPr="002B226C" w:rsidRDefault="00161239" w:rsidP="00A666EC">
      <w:pPr>
        <w:pStyle w:val="a5"/>
        <w:numPr>
          <w:ilvl w:val="1"/>
          <w:numId w:val="3"/>
        </w:numPr>
        <w:tabs>
          <w:tab w:val="left" w:pos="426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226C">
        <w:rPr>
          <w:rFonts w:ascii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Pr="002B226C">
        <w:rPr>
          <w:rFonts w:ascii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2B226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воспитания </w:t>
      </w:r>
      <w:r w:rsidRPr="002B226C">
        <w:rPr>
          <w:rFonts w:ascii="Times New Roman" w:hAnsi="Times New Roman" w:cs="Times New Roman"/>
          <w:sz w:val="28"/>
          <w:szCs w:val="28"/>
          <w:lang w:eastAsia="ru-RU"/>
        </w:rPr>
        <w:t xml:space="preserve"> МОУ СОШ № 99 реализует  основную образовательную программу начального общего образования МОУ СОШ № 99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учётом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</w:t>
      </w:r>
      <w:r w:rsidRPr="002B22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239" w:rsidRPr="00E85A20" w:rsidRDefault="00161239" w:rsidP="00A666EC">
      <w:pPr>
        <w:pStyle w:val="a5"/>
        <w:numPr>
          <w:ilvl w:val="1"/>
          <w:numId w:val="3"/>
        </w:numPr>
        <w:tabs>
          <w:tab w:val="left" w:pos="284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85A20">
        <w:rPr>
          <w:rFonts w:ascii="Times New Roman" w:hAnsi="Times New Roman" w:cs="Times New Roman"/>
          <w:sz w:val="28"/>
          <w:szCs w:val="28"/>
          <w:lang w:eastAsia="ru-RU"/>
        </w:rPr>
        <w:t>Центр реализует учебные программы:</w:t>
      </w:r>
    </w:p>
    <w:p w:rsidR="00161239" w:rsidRPr="00CB4A16" w:rsidRDefault="00161239" w:rsidP="00A666EC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A16">
        <w:rPr>
          <w:rFonts w:ascii="Times New Roman" w:hAnsi="Times New Roman" w:cs="Times New Roman"/>
          <w:sz w:val="28"/>
          <w:szCs w:val="28"/>
          <w:lang w:eastAsia="ru-RU"/>
        </w:rPr>
        <w:t>обеспечивающие</w:t>
      </w:r>
      <w:proofErr w:type="gramEnd"/>
      <w:r w:rsidRPr="00CB4A1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реализацию учебного материала в рамках государственных образовательных стандартов;</w:t>
      </w:r>
    </w:p>
    <w:p w:rsidR="00161239" w:rsidRPr="00E85A20" w:rsidRDefault="00161239" w:rsidP="00A666EC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A16">
        <w:rPr>
          <w:rFonts w:ascii="Times New Roman" w:hAnsi="Times New Roman" w:cs="Times New Roman"/>
          <w:sz w:val="28"/>
          <w:szCs w:val="28"/>
          <w:lang w:eastAsia="ru-RU"/>
        </w:rPr>
        <w:t>формирующие познавательные интересы обучающихся к отдельным областям знаний.</w:t>
      </w:r>
    </w:p>
    <w:p w:rsidR="00161239" w:rsidRPr="002B226C" w:rsidRDefault="00161239" w:rsidP="00A666EC">
      <w:pPr>
        <w:pStyle w:val="a5"/>
        <w:numPr>
          <w:ilvl w:val="1"/>
          <w:numId w:val="3"/>
        </w:numPr>
        <w:tabs>
          <w:tab w:val="left" w:pos="284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6C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программы Центра </w:t>
      </w:r>
      <w:proofErr w:type="spellStart"/>
      <w:r w:rsidRPr="002B226C">
        <w:rPr>
          <w:rFonts w:ascii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2B226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воспитания </w:t>
      </w:r>
      <w:r w:rsidRPr="002B226C">
        <w:rPr>
          <w:rFonts w:ascii="Times New Roman" w:hAnsi="Times New Roman" w:cs="Times New Roman"/>
          <w:sz w:val="28"/>
          <w:szCs w:val="28"/>
          <w:lang w:eastAsia="ru-RU"/>
        </w:rPr>
        <w:t>осваиваются в очной  форме.</w:t>
      </w:r>
    </w:p>
    <w:p w:rsidR="00161239" w:rsidRPr="002B226C" w:rsidRDefault="00161239" w:rsidP="00A666EC">
      <w:pPr>
        <w:pStyle w:val="a5"/>
        <w:numPr>
          <w:ilvl w:val="1"/>
          <w:numId w:val="3"/>
        </w:numPr>
        <w:tabs>
          <w:tab w:val="left" w:pos="284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6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 учебного плана, утверждённого  в основной образовательной программе начального общего образования МОУ СОШ № 99,   Центр </w:t>
      </w:r>
      <w:proofErr w:type="spellStart"/>
      <w:r w:rsidRPr="002B226C">
        <w:rPr>
          <w:rFonts w:ascii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2B226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самостоятельно разрабатывает  учебный план, обеспечивающий реализацию образовательной программы.</w:t>
      </w:r>
    </w:p>
    <w:p w:rsidR="00161239" w:rsidRPr="002B226C" w:rsidRDefault="00161239" w:rsidP="00A666EC">
      <w:pPr>
        <w:pStyle w:val="a5"/>
        <w:numPr>
          <w:ilvl w:val="1"/>
          <w:numId w:val="3"/>
        </w:numPr>
        <w:tabs>
          <w:tab w:val="left" w:pos="284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в структурном подразделении регламентируется учебным планом Центра </w:t>
      </w:r>
      <w:proofErr w:type="spellStart"/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гендерного</w:t>
      </w:r>
      <w:proofErr w:type="spellEnd"/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воспитания</w:t>
      </w: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расписани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занятий Центра и годовым календарным учебным графиком, разрабатываемым и утверждённым   в МОУ СОШ № 99.</w:t>
      </w:r>
    </w:p>
    <w:p w:rsidR="00161239" w:rsidRPr="002B226C" w:rsidRDefault="00161239" w:rsidP="00A666EC">
      <w:pPr>
        <w:pStyle w:val="a5"/>
        <w:numPr>
          <w:ilvl w:val="1"/>
          <w:numId w:val="3"/>
        </w:numPr>
        <w:tabs>
          <w:tab w:val="left" w:pos="284"/>
        </w:tabs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Структурное подразделение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Центр </w:t>
      </w:r>
      <w:proofErr w:type="spellStart"/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гендерного</w:t>
      </w:r>
      <w:proofErr w:type="spellEnd"/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воспитания </w:t>
      </w: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работает по графику пятидневной рабочей недели с двумя выходными днями.</w:t>
      </w:r>
    </w:p>
    <w:p w:rsidR="00161239" w:rsidRPr="002B226C" w:rsidRDefault="00161239" w:rsidP="00A666EC">
      <w:pPr>
        <w:pStyle w:val="a5"/>
        <w:numPr>
          <w:ilvl w:val="1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B226C">
        <w:rPr>
          <w:rFonts w:ascii="Times New Roman" w:hAnsi="Times New Roman" w:cs="Times New Roman"/>
          <w:sz w:val="28"/>
          <w:szCs w:val="28"/>
          <w:lang w:eastAsia="ru-RU"/>
        </w:rPr>
        <w:t xml:space="preserve">Прием обучающихся в Центр, комплектование классов </w:t>
      </w: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 личному заявлению родителей (законных представителей) ребенка при </w:t>
      </w: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предъявлении документа, удостоверяющего личность.</w:t>
      </w:r>
      <w:r w:rsidRPr="002B22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  <w:r w:rsidRPr="002B22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 </w:t>
      </w:r>
    </w:p>
    <w:p w:rsidR="00161239" w:rsidRDefault="00161239" w:rsidP="00A666EC">
      <w:pPr>
        <w:pStyle w:val="a5"/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26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первый кла</w:t>
      </w:r>
      <w:proofErr w:type="gramStart"/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уктурного подразделения принимаются дети, которым исполняется шесть лет шесть месяцев до 1-го сентября текущего года при отсутствии противопоказаний по состоянию здоровья. По заявлению родителей (законных представителей) директор МОУ СОШ № 99  с разрешения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епартамента образования мэрии города Ярославля</w:t>
      </w:r>
      <w:proofErr w:type="gramEnd"/>
      <w:r w:rsidRPr="002B2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вправе в индивидуальном порядке принимать детей в первый класс структурного подразделения в более раннем возрасте.</w:t>
      </w:r>
    </w:p>
    <w:p w:rsidR="00161239" w:rsidRPr="001163D3" w:rsidRDefault="00161239" w:rsidP="00A666EC">
      <w:pPr>
        <w:pStyle w:val="a5"/>
        <w:numPr>
          <w:ilvl w:val="1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1A0">
        <w:rPr>
          <w:rFonts w:ascii="Arial" w:hAnsi="Arial" w:cs="Arial"/>
          <w:color w:val="000000"/>
          <w:sz w:val="18"/>
          <w:szCs w:val="18"/>
          <w:lang w:eastAsia="ru-RU"/>
        </w:rPr>
        <w:t xml:space="preserve">. </w:t>
      </w:r>
      <w:r w:rsidRPr="001163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классов в структурном подразделении определяется количеством обучающихся (числом подавших заявлений граждан) с учётом действующих </w:t>
      </w:r>
      <w:proofErr w:type="spellStart"/>
      <w:r w:rsidRPr="001163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163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239" w:rsidRPr="000E0C54" w:rsidRDefault="00161239" w:rsidP="00A666EC">
      <w:pPr>
        <w:pStyle w:val="a5"/>
        <w:numPr>
          <w:ilvl w:val="1"/>
          <w:numId w:val="3"/>
        </w:numPr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A16">
        <w:rPr>
          <w:rFonts w:ascii="Times New Roman" w:hAnsi="Times New Roman" w:cs="Times New Roman"/>
          <w:sz w:val="28"/>
          <w:szCs w:val="28"/>
        </w:rPr>
        <w:t xml:space="preserve">На первых этапах реализации программы </w:t>
      </w:r>
      <w:proofErr w:type="spellStart"/>
      <w:r w:rsidRPr="00CB4A1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CB4A16">
        <w:rPr>
          <w:rFonts w:ascii="Times New Roman" w:hAnsi="Times New Roman" w:cs="Times New Roman"/>
          <w:sz w:val="28"/>
          <w:szCs w:val="28"/>
        </w:rPr>
        <w:t xml:space="preserve"> образования сформированы 5 классов девочек: 1д, 2д, 3д, 4д1, 4д2.</w:t>
      </w:r>
    </w:p>
    <w:p w:rsidR="00161239" w:rsidRPr="002B226C" w:rsidRDefault="00161239" w:rsidP="00A666EC">
      <w:pPr>
        <w:pStyle w:val="a5"/>
        <w:numPr>
          <w:ilvl w:val="1"/>
          <w:numId w:val="3"/>
        </w:numPr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Время начала пребывания в Центре и время окончания пребывания закреплено уставом МОУ СОШ №99.</w:t>
      </w:r>
    </w:p>
    <w:p w:rsidR="00161239" w:rsidRPr="002B226C" w:rsidRDefault="00161239" w:rsidP="00A666EC">
      <w:pPr>
        <w:pStyle w:val="a5"/>
        <w:numPr>
          <w:ilvl w:val="1"/>
          <w:numId w:val="3"/>
        </w:numPr>
        <w:spacing w:after="0" w:line="360" w:lineRule="auto"/>
        <w:ind w:left="-285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6C">
        <w:rPr>
          <w:rFonts w:ascii="Times New Roman" w:hAnsi="Times New Roman" w:cs="Times New Roman"/>
          <w:sz w:val="28"/>
          <w:szCs w:val="28"/>
        </w:rPr>
        <w:t xml:space="preserve">В Центре </w:t>
      </w:r>
      <w:proofErr w:type="spellStart"/>
      <w:r w:rsidRPr="002B226C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2B226C">
        <w:rPr>
          <w:rFonts w:ascii="Times New Roman" w:hAnsi="Times New Roman" w:cs="Times New Roman"/>
          <w:sz w:val="28"/>
          <w:szCs w:val="28"/>
        </w:rPr>
        <w:t xml:space="preserve"> образования МОУ СОШ № 99 созданы все возможные условия для повышения информированности педагогов  по вопросам </w:t>
      </w:r>
      <w:proofErr w:type="spellStart"/>
      <w:r w:rsidRPr="002B226C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2B226C">
        <w:rPr>
          <w:rFonts w:ascii="Times New Roman" w:hAnsi="Times New Roman" w:cs="Times New Roman"/>
          <w:sz w:val="28"/>
          <w:szCs w:val="28"/>
        </w:rPr>
        <w:t xml:space="preserve"> обучения, воспитания  и сохранения здоровья обучающихся в образовательном процессе, для внесения своевременных корректив в работу по результатам школьных мониторингов.</w:t>
      </w:r>
    </w:p>
    <w:p w:rsidR="00161239" w:rsidRPr="001163D3" w:rsidRDefault="00161239" w:rsidP="00A666EC">
      <w:pPr>
        <w:pStyle w:val="a5"/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3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Положения – до внесения соответствующих изменений.</w:t>
      </w:r>
    </w:p>
    <w:p w:rsidR="00161239" w:rsidRPr="00CB4A16" w:rsidRDefault="00161239" w:rsidP="00A666E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1239" w:rsidRPr="00604597" w:rsidRDefault="00161239" w:rsidP="0060459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604597">
        <w:rPr>
          <w:rFonts w:ascii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федеральные документы</w:t>
      </w:r>
    </w:p>
    <w:p w:rsidR="00161239" w:rsidRPr="00604597" w:rsidRDefault="00161239" w:rsidP="0060459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604597">
        <w:rPr>
          <w:rFonts w:ascii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региональные документы</w:t>
      </w:r>
    </w:p>
    <w:p w:rsidR="00161239" w:rsidRPr="00604597" w:rsidRDefault="00161239" w:rsidP="0060459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604597">
        <w:rPr>
          <w:rFonts w:ascii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окружные документы</w:t>
      </w:r>
    </w:p>
    <w:p w:rsidR="00161239" w:rsidRPr="00604597" w:rsidRDefault="00161239" w:rsidP="0060459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604597">
        <w:rPr>
          <w:rFonts w:ascii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документы образовательной организации</w:t>
      </w:r>
    </w:p>
    <w:p w:rsidR="00161239" w:rsidRPr="00604597" w:rsidRDefault="00BA0140" w:rsidP="0060459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  <w:hyperlink r:id="rId5" w:tgtFrame="_blank" w:history="1">
        <w:r w:rsidR="00161239" w:rsidRPr="00604597">
          <w:rPr>
            <w:rFonts w:ascii="Times New Roman" w:hAnsi="Times New Roman" w:cs="Times New Roman"/>
            <w:vanish/>
            <w:color w:val="45729F"/>
            <w:sz w:val="24"/>
            <w:szCs w:val="24"/>
            <w:u w:val="single"/>
            <w:lang w:eastAsia="ru-RU"/>
          </w:rPr>
          <w:t>Договор с учредителем</w:t>
        </w:r>
      </w:hyperlink>
      <w:hyperlink r:id="rId6" w:tgtFrame="_blank" w:history="1">
        <w:r w:rsidR="00161239" w:rsidRPr="00604597">
          <w:rPr>
            <w:rFonts w:ascii="Times New Roman" w:hAnsi="Times New Roman" w:cs="Times New Roman"/>
            <w:vanish/>
            <w:color w:val="45729F"/>
            <w:sz w:val="24"/>
            <w:szCs w:val="24"/>
            <w:u w:val="single"/>
            <w:lang w:eastAsia="ru-RU"/>
          </w:rPr>
          <w:t>Свидетельство о государственной аккредитации</w:t>
        </w:r>
      </w:hyperlink>
      <w:hyperlink r:id="rId7" w:tgtFrame="_blank" w:history="1">
        <w:r w:rsidR="00161239" w:rsidRPr="00604597">
          <w:rPr>
            <w:rFonts w:ascii="Times New Roman" w:hAnsi="Times New Roman" w:cs="Times New Roman"/>
            <w:vanish/>
            <w:color w:val="45729F"/>
            <w:sz w:val="24"/>
            <w:szCs w:val="24"/>
            <w:u w:val="single"/>
            <w:lang w:eastAsia="ru-RU"/>
          </w:rPr>
          <w:t>Лицензия</w:t>
        </w:r>
      </w:hyperlink>
      <w:hyperlink r:id="rId8" w:tgtFrame="_blank" w:history="1">
        <w:r w:rsidR="00161239" w:rsidRPr="00604597">
          <w:rPr>
            <w:rFonts w:ascii="Times New Roman" w:hAnsi="Times New Roman" w:cs="Times New Roman"/>
            <w:vanish/>
            <w:color w:val="45729F"/>
            <w:sz w:val="24"/>
            <w:szCs w:val="24"/>
            <w:u w:val="single"/>
            <w:lang w:eastAsia="ru-RU"/>
          </w:rPr>
          <w:t>Свидетельство о регистрации права на землю</w:t>
        </w:r>
      </w:hyperlink>
      <w:r w:rsidR="00161239" w:rsidRPr="00604597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161239" w:rsidRDefault="00161239" w:rsidP="004A5E58">
      <w:pPr>
        <w:spacing w:before="75" w:after="100" w:afterAutospacing="1" w:line="300" w:lineRule="atLeast"/>
        <w:rPr>
          <w:rFonts w:ascii="PT Sans" w:hAnsi="PT Sans" w:cs="PT Sans"/>
          <w:color w:val="333333"/>
          <w:sz w:val="24"/>
          <w:szCs w:val="24"/>
          <w:lang w:eastAsia="ru-RU"/>
        </w:rPr>
      </w:pPr>
    </w:p>
    <w:sectPr w:rsidR="00161239" w:rsidSect="00623BC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D64"/>
    <w:multiLevelType w:val="multilevel"/>
    <w:tmpl w:val="E2DA4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BC32DD9"/>
    <w:multiLevelType w:val="multilevel"/>
    <w:tmpl w:val="589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AA85AB0"/>
    <w:multiLevelType w:val="multilevel"/>
    <w:tmpl w:val="E2DA4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44E7151"/>
    <w:multiLevelType w:val="multilevel"/>
    <w:tmpl w:val="E2DA4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5EE66F9A"/>
    <w:multiLevelType w:val="multilevel"/>
    <w:tmpl w:val="75B07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" w:hanging="2160"/>
      </w:pPr>
      <w:rPr>
        <w:rFonts w:hint="default"/>
      </w:rPr>
    </w:lvl>
  </w:abstractNum>
  <w:abstractNum w:abstractNumId="5">
    <w:nsid w:val="666C16B5"/>
    <w:multiLevelType w:val="multilevel"/>
    <w:tmpl w:val="E2DA4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FE"/>
    <w:rsid w:val="000E0C54"/>
    <w:rsid w:val="001163D3"/>
    <w:rsid w:val="00161239"/>
    <w:rsid w:val="001A5B40"/>
    <w:rsid w:val="001C26B9"/>
    <w:rsid w:val="0028219D"/>
    <w:rsid w:val="002B226C"/>
    <w:rsid w:val="004461A0"/>
    <w:rsid w:val="004A5E58"/>
    <w:rsid w:val="00604597"/>
    <w:rsid w:val="00623BC7"/>
    <w:rsid w:val="0063297E"/>
    <w:rsid w:val="008A26B0"/>
    <w:rsid w:val="008C586C"/>
    <w:rsid w:val="009B25F1"/>
    <w:rsid w:val="00A205E7"/>
    <w:rsid w:val="00A666EC"/>
    <w:rsid w:val="00AA2D70"/>
    <w:rsid w:val="00B34D38"/>
    <w:rsid w:val="00B75EFE"/>
    <w:rsid w:val="00BA0140"/>
    <w:rsid w:val="00C038BC"/>
    <w:rsid w:val="00C9620D"/>
    <w:rsid w:val="00CB4A16"/>
    <w:rsid w:val="00D00112"/>
    <w:rsid w:val="00D9783E"/>
    <w:rsid w:val="00DF3047"/>
    <w:rsid w:val="00E57113"/>
    <w:rsid w:val="00E85A20"/>
    <w:rsid w:val="00E92B3B"/>
    <w:rsid w:val="00EC5522"/>
    <w:rsid w:val="00F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E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604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04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9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604597"/>
    <w:rPr>
      <w:rFonts w:ascii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rsid w:val="00604597"/>
    <w:rPr>
      <w:color w:val="45729F"/>
      <w:u w:val="single"/>
    </w:rPr>
  </w:style>
  <w:style w:type="paragraph" w:customStyle="1" w:styleId="breadcrumbs">
    <w:name w:val="breadcrumbs"/>
    <w:basedOn w:val="a"/>
    <w:uiPriority w:val="99"/>
    <w:rsid w:val="0060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60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C58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36525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3652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1467.mskzapad.ru/images/cms/data/svidetel_stvo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1467.mskzapad.ru/images/cms/data/licenz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1467.mskzapad.ru/images/cms/data/svidetel_stvo_ob_akkreditacii.doc" TargetMode="External"/><Relationship Id="rId5" Type="http://schemas.openxmlformats.org/officeDocument/2006/relationships/hyperlink" Target="http://co1467.mskzapad.ru/files/dogovor_s_utchreditelem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749</Words>
  <Characters>6114</Characters>
  <Application>Microsoft Office Word</Application>
  <DocSecurity>0</DocSecurity>
  <Lines>50</Lines>
  <Paragraphs>13</Paragraphs>
  <ScaleCrop>false</ScaleCrop>
  <Company>Your Company Name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2013-12-02T09:59:00Z</cp:lastPrinted>
  <dcterms:created xsi:type="dcterms:W3CDTF">2013-08-15T14:16:00Z</dcterms:created>
  <dcterms:modified xsi:type="dcterms:W3CDTF">2013-11-25T15:58:00Z</dcterms:modified>
</cp:coreProperties>
</file>