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color w:val="00000A"/>
          <w:sz w:val="32"/>
          <w:szCs w:val="32"/>
        </w:rPr>
      </w:pPr>
      <w:r>
        <w:rPr>
          <w:b/>
          <w:color w:val="00000A"/>
          <w:sz w:val="32"/>
          <w:szCs w:val="32"/>
        </w:rPr>
        <w:t>Муниципальное общеобразовательное учреждение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color w:val="00000A"/>
          <w:sz w:val="32"/>
          <w:szCs w:val="32"/>
        </w:rPr>
        <w:t>«Средняя школа № 99»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color w:val="00000A"/>
          <w:sz w:val="32"/>
          <w:szCs w:val="32"/>
        </w:rPr>
      </w:pPr>
      <w:r>
        <w:rPr>
          <w:color w:val="00000A"/>
          <w:sz w:val="22"/>
          <w:szCs w:val="22"/>
        </w:rPr>
        <w:t>Принято</w:t>
      </w:r>
    </w:p>
    <w:p>
      <w:pPr>
        <w:pStyle w:val="Default"/>
        <w:rPr>
          <w:color w:val="00000A"/>
          <w:sz w:val="22"/>
          <w:szCs w:val="22"/>
        </w:rPr>
      </w:pPr>
      <w:r>
        <w:rPr>
          <w:sz w:val="22"/>
          <w:szCs w:val="22"/>
        </w:rPr>
        <w:t>педагогическим советом № 3</w:t>
      </w:r>
    </w:p>
    <w:p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25.02.2016</w:t>
      </w:r>
    </w:p>
    <w:p>
      <w:pPr>
        <w:pStyle w:val="Defaul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/>
        <w:t>Утверждено</w:t>
      </w:r>
    </w:p>
    <w:p>
      <w:pPr>
        <w:pStyle w:val="Default"/>
        <w:jc w:val="right"/>
        <w:rPr/>
      </w:pPr>
      <w:r>
        <w:rPr/>
        <w:t xml:space="preserve">                                                              </w:t>
      </w:r>
      <w:r>
        <w:rPr/>
        <w:t>директором школы</w:t>
      </w:r>
    </w:p>
    <w:p>
      <w:pPr>
        <w:pStyle w:val="Default"/>
        <w:jc w:val="center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приказ № ______</w:t>
      </w:r>
    </w:p>
    <w:p>
      <w:pPr>
        <w:pStyle w:val="Default"/>
        <w:jc w:val="center"/>
        <w:rPr/>
      </w:pPr>
      <w:r>
        <w:rPr/>
        <w:t xml:space="preserve">                                                                                                                    </w:t>
      </w:r>
      <w:r>
        <w:rPr/>
        <w:t>от«25»февраля 2016 г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 о проведении индивидуального отбора в  профильные классы (социально-гуманитарного профиля)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Общие положения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273-ФЗ «Об образовании в Российской Федерации», Концепцией профильного обучения на старшей ступени общего образования, утвержденной Приказом Министра образования Российской Федерации от 18.07.2002 № 2783,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06.08.2014г., Приказом департамента образования Ярославской области «О внесении изменений в приказ департамента образования Ярославской области от 06.08.2014 № 27-нп» от 19.02.2016 № 03-нп,Уставом школы.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Положение об индивидуальном отборе в профильные классы утверждается на педагогическом совете школы и согласовывается с Управляющим советом.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Добавления и изменения в Положение  можно вносить один раз в год перед набором нового профильного класса.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Настоящее Положение регламентирует деятельность профильных классов в муниципальном общеобразовательном учреждении «Средняя школа № 99» г. Ярославля.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К профильным классам относятся классы обучающихся старшей ступени обучения с ориентацией на определенную сферу профессиональной деятельности, развитие профильного самоопределения.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1.6. При определении профилей обучения, реализуемых школой, основными условиями являются: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социальный запрос (в т.ч. учет потребностей социума);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кадровые возможности школы;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материальная база школы;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перспективы получения профессионального образования выпускниками.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1.7. Основные цели и задачи профильных классов: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обеспечение социализации личности;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предоставление обучающимся оптимальных условий для получения среднего (полного) общего образования;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обеспечение непрерывности среднего (полного) общего образования;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обеспечение расширенного уровня овладения знаниями и умениями по профилирующим дисциплинам;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создание условий для развития творческих способностей обучающихся в соответствии с их интересами и наклонностями;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осуществление профилизации, воспитание устойчивого интереса к избранному профилю.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1.8. Открытие, ликвидация и реорганизация профильных классов производятся приказом учредителя на основании решения педагогического совета школы. При закрытии профильного класса обучающимся гарантируется продолжение обучения и получения образования в соответствии с государственными образовательными стандартами по программам базового уровня.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1.9. Выпускники основной школы и их родители (законные представители), выбирают профиль обучения, исходя из предлагаемых школой вариантов учебного плана. Учебный план 10-11 классов школы формируется на основе федерального базисного учебного плана.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1.10. Школа несет ответственность перед обучающимися, их родителями,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обучение, отвечающее требованиям, предъявляемым к профильному обучению.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приема и выпуска обучающихся профильных классов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(социально-гуманитарного профиля)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Право на участие в индивидуальном отборе имеют все учащиеся, проживающие на территории города Ярославля и других территориях РФ.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Победители и призёры регионального и заключительного этапов всероссийской олимпиады школьников, а также международных олимпиад школьников по русскому языку, обществознанию  зачисляются вне конкурса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Комплектование профильных классов осуществляется из выпускников 9 классов школы или других общеобразовательных организаций независимо от места их жительства в июне – августе.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Ответственность за комплектование профильных классов возлагается на заместителя директора школы, курирующего направление профильного обучения. Зачисление обучающихся в профильные классы осуществляется приказом директора школы.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 Знакомство обучающихся, их родителей (законных представителей) с Положением о профильном обучении, учебным планом проводится в 9 классе и во время приема заявлений. Администрация школы несет ответственность за своевременное ознакомление обучающихся и их родителей или лиц, их заменяющих, со всеми документами, регламентирующими образовательный процесс в профильных классах.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2.5. Комплектование профильных классов завершается 30 августа. В исключительных случаях осуществляется дополнительный прием в период с 1 по 5 сентября.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 Число обучающихся в профильном классе не более 30 человек.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2.7. Отчисление обучающихся из профильных классов возможно: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 желанию обучающихся, их родителей (законных представителей);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случае неуспешности обучения по профильным предметам в порядке, установленном Уставом школы.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2.8. Зачисления и отчисления обучающихся из профильных классов оформляются приказом директора школы.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2.9. Выпускникам профильных классов выдается документ о среднем общем образовании. 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работы комиссии по индивидуальному отбору. </w:t>
      </w:r>
    </w:p>
    <w:p>
      <w:pPr>
        <w:pStyle w:val="Default"/>
        <w:rPr/>
      </w:pPr>
      <w:r>
        <w:rPr/>
        <w:t xml:space="preserve">3.1. Для проведения индивидуального отбора учащихся в классы с профильным изучением предметов в Учреждении создается комиссия по индивидуальному отбору (далее – Комиссия). </w:t>
      </w:r>
    </w:p>
    <w:p>
      <w:pPr>
        <w:pStyle w:val="Default"/>
        <w:rPr/>
      </w:pPr>
      <w:r>
        <w:rPr/>
        <w:t xml:space="preserve">3.2. В состав Комиссии входят представители администрации, педагогические работники Учреждения, учитывается мнение представителей Совета родителей. </w:t>
      </w:r>
    </w:p>
    <w:p>
      <w:pPr>
        <w:pStyle w:val="Default"/>
        <w:rPr/>
      </w:pPr>
      <w:r>
        <w:rPr/>
        <w:t xml:space="preserve">Персональный состав Комиссии утверждается приказом директора Учреждения. </w:t>
      </w:r>
    </w:p>
    <w:p>
      <w:pPr>
        <w:pStyle w:val="Default"/>
        <w:rPr/>
      </w:pPr>
      <w:r>
        <w:rPr/>
        <w:t xml:space="preserve">3.3. Комиссия, на основании рейтинга результатов индивидуального отбора формирует список учащихся, набравших наибольшее число баллов в соответствии с предельным количеством мест, определенных Учреждением. </w:t>
      </w:r>
    </w:p>
    <w:p>
      <w:pPr>
        <w:pStyle w:val="Default"/>
        <w:rPr/>
      </w:pPr>
      <w:r>
        <w:rPr/>
        <w:t xml:space="preserve">3.4. Решение Комиссии оформляется протоколом, который подписывают все члены Комиссии, присутствующие на заседании. </w:t>
      </w:r>
    </w:p>
    <w:p>
      <w:pPr>
        <w:pStyle w:val="Default"/>
        <w:rPr/>
      </w:pPr>
      <w:r>
        <w:rPr/>
        <w:t xml:space="preserve">3.5. Информация об итогах индивидуального отбора доводится до сведения всех учащихся, родителей (законных представителей) учащихся посредством размещения на информационном стенде Учреждения, либо в индивидуальном порядке не позднее чем через 3 дня после принятия решения Комиссией. </w:t>
      </w:r>
    </w:p>
    <w:p>
      <w:pPr>
        <w:pStyle w:val="Default"/>
        <w:rPr/>
      </w:pPr>
      <w:r>
        <w:rPr/>
        <w:t xml:space="preserve">3.6. В случае несогласия с решением Комиссии родители (законные представители) учащихся имеют право не позднее чем в течение 2 рабочих дней после размещения информации об итогах индивидуального отбора направить апелляцию в конфликтную комиссию. </w:t>
      </w:r>
    </w:p>
    <w:p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проведения индивидуального отбора на уровне среднего общего образования в профильные  классы( социально-гуманитарного профиля). </w:t>
      </w:r>
      <w:r>
        <w:rPr>
          <w:bCs/>
          <w:sz w:val="28"/>
          <w:szCs w:val="28"/>
        </w:rPr>
        <w:t>(10классы с изучением обществознания и русского языка на профильном уровне)</w:t>
      </w:r>
    </w:p>
    <w:p>
      <w:pPr>
        <w:pStyle w:val="Default"/>
        <w:jc w:val="both"/>
        <w:rPr/>
      </w:pPr>
      <w:r>
        <w:rPr/>
        <w:t xml:space="preserve">4.1. Для участия в индивидуальном отборе в 10 класс учащийся, получивший основное общее образование, представляет следующие документы: </w:t>
      </w:r>
    </w:p>
    <w:p>
      <w:pPr>
        <w:pStyle w:val="Default"/>
        <w:jc w:val="both"/>
        <w:rPr/>
      </w:pPr>
      <w:r>
        <w:rPr/>
        <w:t>- заявление на имя директора Учреждения;</w:t>
      </w:r>
    </w:p>
    <w:p>
      <w:pPr>
        <w:pStyle w:val="Default"/>
        <w:jc w:val="both"/>
        <w:rPr/>
      </w:pPr>
      <w:r>
        <w:rPr/>
        <w:t xml:space="preserve">- оригинал документа, удостоверяющий личность заявителя; </w:t>
      </w:r>
    </w:p>
    <w:p>
      <w:pPr>
        <w:pStyle w:val="Default"/>
        <w:jc w:val="both"/>
        <w:rPr/>
      </w:pPr>
      <w:r>
        <w:rPr/>
        <w:t xml:space="preserve">- копию аттестата об основном общем образовании; </w:t>
      </w:r>
    </w:p>
    <w:p>
      <w:pPr>
        <w:pStyle w:val="Default"/>
        <w:jc w:val="both"/>
        <w:rPr/>
      </w:pPr>
      <w:r>
        <w:rPr/>
        <w:t>- выписка из протокола результатов государственной итоговой аттестации (далее- ГИА);</w:t>
      </w:r>
    </w:p>
    <w:p>
      <w:pPr>
        <w:pStyle w:val="Default"/>
        <w:jc w:val="both"/>
        <w:rPr/>
      </w:pPr>
      <w:r>
        <w:rPr/>
        <w:t>- копии документов, подтверждающих наличие преимущественного права приёма (перевода) учащегося в класс 10 класс с изучением обществознания и русского языка на профильном уровне;</w:t>
      </w:r>
    </w:p>
    <w:p>
      <w:pPr>
        <w:pStyle w:val="Default"/>
        <w:jc w:val="both"/>
        <w:rPr/>
      </w:pPr>
      <w:r>
        <w:rPr/>
        <w:t xml:space="preserve">- копии документов, подтверждающих наличие права приёма (перевода) вне конкурса (при наличии). </w:t>
      </w:r>
    </w:p>
    <w:p>
      <w:pPr>
        <w:pStyle w:val="Default"/>
        <w:jc w:val="both"/>
        <w:rPr/>
      </w:pPr>
      <w:r>
        <w:rPr/>
        <w:t>4.2. Индивидуальный отбор в классы профильного обучения проводится  на основании рейтинга участников(Приложение № 1):</w:t>
      </w:r>
    </w:p>
    <w:p>
      <w:pPr>
        <w:pStyle w:val="Default"/>
        <w:jc w:val="both"/>
        <w:rPr/>
      </w:pPr>
      <w:r>
        <w:rPr/>
        <w:t>- по результатам государственной итоговой аттестации по предметам профиля: обществознанию и русскому языку;</w:t>
      </w:r>
    </w:p>
    <w:p>
      <w:pPr>
        <w:pStyle w:val="Default"/>
        <w:jc w:val="both"/>
        <w:rPr/>
      </w:pPr>
      <w:r>
        <w:rPr/>
        <w:t xml:space="preserve">- </w:t>
      </w:r>
      <w:r>
        <w:rPr/>
        <w:t>в случае отсутствия результатов ГИА по обществознанию, учитывается итоговая отметка  по предмету;</w:t>
      </w:r>
    </w:p>
    <w:p>
      <w:pPr>
        <w:pStyle w:val="Default"/>
        <w:jc w:val="both"/>
        <w:rPr/>
      </w:pPr>
      <w:r>
        <w:rPr/>
        <w:t xml:space="preserve">- </w:t>
      </w:r>
      <w:r>
        <w:rPr/>
        <w:t xml:space="preserve">средний балл </w:t>
      </w:r>
      <w:r>
        <w:rPr/>
        <w:t xml:space="preserve">указанных в выписке из сводной ведомости </w:t>
      </w:r>
      <w:r>
        <w:rPr/>
        <w:t xml:space="preserve">(или в аттестате) </w:t>
      </w:r>
      <w:r>
        <w:rPr/>
        <w:t>успеваемости итоговых отметок за курс основного общего образования ;</w:t>
      </w:r>
    </w:p>
    <w:p>
      <w:pPr>
        <w:pStyle w:val="Default"/>
        <w:jc w:val="both"/>
        <w:rPr/>
      </w:pPr>
      <w:r>
        <w:rPr/>
        <w:t>- результаты индивидуальных достижений обучающихся по предметам профиля.</w:t>
      </w:r>
    </w:p>
    <w:p>
      <w:pPr>
        <w:pStyle w:val="Default"/>
        <w:jc w:val="both"/>
        <w:rPr/>
      </w:pPr>
      <w:r>
        <w:rPr/>
        <w:t xml:space="preserve">4.3. Рейтинг обучающихся выстраивается по мере убывания набранных ими баллов. Комиссия, указанная в пункте 3 Порядка, на основании рейтинга формирует список обучающихся, набравших наибольшее число баллов, в соответствии с предельным количеством мест. </w:t>
      </w:r>
    </w:p>
    <w:p>
      <w:pPr>
        <w:pStyle w:val="Default"/>
        <w:jc w:val="both"/>
        <w:rPr/>
      </w:pPr>
      <w:r>
        <w:rPr/>
        <w:t>4.4. При равном количестве баллов в рейтинге обучающихся преимущественным правом при приёме (переводе) в образовательную организацию для получения среднего общего образования для профильного обучения пользуются следующие категории:</w:t>
      </w:r>
    </w:p>
    <w:p>
      <w:pPr>
        <w:pStyle w:val="Default"/>
        <w:jc w:val="both"/>
        <w:rPr/>
      </w:pPr>
      <w:r>
        <w:rPr/>
        <w:t>-в первую очередь обучающиеся, получившие наибольшее количество баллов в результате ГИА по образовательной программе основного общего образования по обществознанию и русскому языку;</w:t>
      </w:r>
    </w:p>
    <w:p>
      <w:pPr>
        <w:pStyle w:val="Default"/>
        <w:jc w:val="both"/>
        <w:rPr/>
      </w:pPr>
      <w:r>
        <w:rPr/>
        <w:t>- во вторую очередь победители и призёры муниципального этапа всероссийской олимпиады школьников по предметам, определяющим содержание профиля(обществознание и русский язык);</w:t>
      </w:r>
    </w:p>
    <w:p>
      <w:pPr>
        <w:pStyle w:val="Default"/>
        <w:jc w:val="both"/>
        <w:rPr/>
      </w:pPr>
      <w:r>
        <w:rPr/>
        <w:t>- в третью очередь победители и призёры областных, всероссийских и международных конференций и конкурсов научно-исследовательских работ или проектов, утверждённых департаментом образования Ярославской области, Министерством образования и науки Российской Федерации, по предметам профиля (обществознанию, русскому языку).</w:t>
      </w:r>
    </w:p>
    <w:p>
      <w:pPr>
        <w:pStyle w:val="Default"/>
        <w:jc w:val="both"/>
        <w:rPr/>
      </w:pPr>
      <w:r>
        <w:rPr/>
        <w:t>4.5. Победители и призёры регионального и (или) заключительного этапов всероссийской олимпиады школьников, а также международных олимпиад школьников по обществознанию и русскому языку принимаются в образовательную организацию для получения среднего общего образования вне зависимости от количества баллов.</w:t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подачи апелляции и работы конфликтной комиссии. </w:t>
      </w:r>
    </w:p>
    <w:p>
      <w:pPr>
        <w:pStyle w:val="Default"/>
        <w:jc w:val="both"/>
        <w:rPr/>
      </w:pPr>
      <w:r>
        <w:rPr/>
        <w:t xml:space="preserve">5.1. Для рассмотрения апелляций по результатам индивидуального отбора в Учреждении создается конфликтная комиссия в составе 3-х (5-ти) человек. </w:t>
      </w:r>
    </w:p>
    <w:p>
      <w:pPr>
        <w:pStyle w:val="Default"/>
        <w:jc w:val="both"/>
        <w:rPr/>
      </w:pPr>
      <w:r>
        <w:rPr/>
        <w:t xml:space="preserve">5.2. Апелляция по результатам индивидуального отбора подается в конфликтную комиссию Учреждения в течение 2-х рабочих дней с момента размещения информации о результатах индивидуального отбора. </w:t>
      </w:r>
    </w:p>
    <w:p>
      <w:pPr>
        <w:pStyle w:val="Default"/>
        <w:jc w:val="both"/>
        <w:rPr/>
      </w:pPr>
      <w:r>
        <w:rPr/>
        <w:t xml:space="preserve">5.3. В состав конфликтной комиссии не могут входить лица, входящие в состав комиссии по индивидуальному отбору. </w:t>
      </w:r>
    </w:p>
    <w:p>
      <w:pPr>
        <w:pStyle w:val="Default"/>
        <w:jc w:val="both"/>
        <w:rPr/>
      </w:pPr>
      <w:r>
        <w:rPr/>
        <w:t xml:space="preserve">5.4. Персональный состав конфликтной комиссии утверждается приказом директора Учреждения. </w:t>
      </w:r>
    </w:p>
    <w:p>
      <w:pPr>
        <w:pStyle w:val="Default"/>
        <w:jc w:val="both"/>
        <w:rPr/>
      </w:pPr>
      <w:r>
        <w:rPr/>
        <w:t xml:space="preserve">5.5. Содержание работы конфликтной комиссии: </w:t>
      </w:r>
    </w:p>
    <w:p>
      <w:pPr>
        <w:pStyle w:val="Default"/>
        <w:jc w:val="both"/>
        <w:rPr/>
      </w:pPr>
      <w:r>
        <w:rPr/>
        <w:t xml:space="preserve">- приём, регистрация и рассмотрение апелляций; </w:t>
      </w:r>
    </w:p>
    <w:p>
      <w:pPr>
        <w:pStyle w:val="Default"/>
        <w:jc w:val="both"/>
        <w:rPr/>
      </w:pPr>
      <w:r>
        <w:rPr/>
        <w:t xml:space="preserve">- вынесение решений по результатам рассмотрения апелляций и жалоб; </w:t>
      </w:r>
    </w:p>
    <w:p>
      <w:pPr>
        <w:pStyle w:val="Default"/>
        <w:jc w:val="both"/>
        <w:rPr/>
      </w:pPr>
      <w:r>
        <w:rPr/>
        <w:t>- информирование заявителей о результатах в индивидуальном порядке.</w:t>
      </w:r>
    </w:p>
    <w:p>
      <w:pPr>
        <w:pStyle w:val="Default"/>
        <w:jc w:val="both"/>
        <w:rPr/>
      </w:pPr>
      <w:r>
        <w:rPr/>
        <w:t xml:space="preserve">5.6. Все заседания конфликтной комиссии оформляются протоколом,в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</w:t>
      </w:r>
    </w:p>
    <w:p>
      <w:pPr>
        <w:pStyle w:val="Default"/>
        <w:jc w:val="both"/>
        <w:rPr/>
      </w:pPr>
      <w:r>
        <w:rPr/>
        <w:t xml:space="preserve">5.7. Рассмотрение апелляций производится в течение двух рабочих дней с момента подачи заявления.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Содержание и организация учебно-воспитательного процесса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Содержание и организация образовательного процесса в профильных классах строится на основе учебного плана школы, образовательной программы школы.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Нагрузка обучающихся в профильном 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6.3. Любой профиль состоит из набора базовых предметов и профильных предметов.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6.4. Преподавание профильных предметов ведется по программам, разработанным в соответствии с примерными программами Министерства образования и науки РФ. Программа изучения профильных предметов должна гарантировать обучающимся профильный уровень содержания, соответствующий государственному общеобразовательному стандарту по данному предмету.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6.5.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Сокращение количества часов на их изучение, обозначенных в базисном учебном плане, не допускается.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6.6. При профильном изучении учебного предмета в учебном плане школы могут быть предусмотрены элективные курсы по выбору учащихся за счет часов вариативной части учебного плана.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6.7. Элективные учебные предметы и связанные с ними практики, проекты, исследовательская деятельность являются обязательными для посещения всеми обучающимися по их выбору. Знания учащихся по элективным учебным предметам оцениваются на общих основаниях. Набор и содержание элективных учебных предметов школа определяет самостоятельно в соответствии с выбранными обучающимися профилями.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6.8. Для проведения занятий по профильным и элективным предметам класс при его наполняемости в 25 и более обучающихся может делиться на две группы при наличии финансирования.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6.9. Образовательный процесс в профильных классах осуществляют наиболее опытные и квалифицированные педагоги. При этом приоритетными направлениями в деятельности учителей являются: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 xml:space="preserve">наличие многоплановых целей обучения;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 xml:space="preserve">активизация самостоятельной и творческой деятельности школьников;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 xml:space="preserve">развитие познавательных интересов обучающихся;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 xml:space="preserve">использование активных методов обучения.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6.10. Рабочие программы по учебным предметам составляются педагогами в соответствии с примерными программами федерального базисного учебного плана, согласовываются руководителями школьных методических объединений учителей и утверждаются приказом директора школы.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6.11. В целях контроля качества профильного обучения и определения тенденций развития класса промежуточная аттестация по профилирующим предметам проводится не менее одного раз в учебном году, с обязательным срезом знаний в виде письменной работы или устного экзамена (по решению педагогического совета школы) в конце учебного года в 10 классе, сравнительный анализ результатов обученности в начале и в конце реализации учебной программы.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6.12. Учебно-воспитательный процесс в профильных классах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6.13. Государственная итоговая аттестация выпускников профильных классов (групп)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и в сроки, устанавливаемые Министерством образования и науки РФ.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7. Управление профильными классами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 Деятельность профильных классов организуется в соответствии с Уставом и правилами внутреннего распорядка образовательного учреждения.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7.2. Общее руководство профильным обучением осуществляет один из заместителей директора по учебно-воспитательной работе, назначенный приказом директора школы.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Контроль посещаемости и успеваемости обучающихся ведет классный руководитель профильного класса, назначаемый приказом директора школы.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1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Данные для составления рейтинговой таблицы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приёме в 10 классы с профильным изучением отдельных предметов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(социально-гуманитарный профиль)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43"/>
        <w:gridCol w:w="1972"/>
        <w:gridCol w:w="1972"/>
        <w:gridCol w:w="2124"/>
        <w:gridCol w:w="2096"/>
      </w:tblGrid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класс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Предметы, изучаемые на профильном уровне</w:t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Результаты ГИА (максимальный балл)</w:t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Средний балл аттестата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(максимальный балл)</w:t>
            </w:r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Индивидуальные достижения обучающихся, подтверждённые документально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(максимальный балл)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(максимальный балл)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4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74fd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294dd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4f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LibreOffice/5.2.2.2$Windows_x86 LibreOffice_project/8f96e87c890bf8fa77463cd4b640a2312823f3ad</Application>
  <Pages>6</Pages>
  <Words>1808</Words>
  <Characters>13343</Characters>
  <CharactersWithSpaces>15510</CharactersWithSpaces>
  <Paragraphs>130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2015-08-20T18:25:00Z</dcterms:created>
  <dc:creator>Пользователь</dc:creator>
  <dc:description/>
  <dc:language>ru-RU</dc:language>
  <cp:lastModifiedBy/>
  <cp:lastPrinted>2016-06-20T10:49:00Z</cp:lastPrinted>
  <dcterms:modified xsi:type="dcterms:W3CDTF">2017-09-14T15:12:40Z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