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2E" w:rsidRDefault="00E33D2E" w:rsidP="00E33D2E">
      <w:pPr>
        <w:pStyle w:val="a3"/>
      </w:pPr>
      <w:r>
        <w:t xml:space="preserve">На территории Ярославской области в период с </w:t>
      </w:r>
      <w:r>
        <w:rPr>
          <w:rStyle w:val="a4"/>
        </w:rPr>
        <w:t>12 по 23 марта 2018 года</w:t>
      </w:r>
      <w:r>
        <w:t xml:space="preserve"> проводится </w:t>
      </w:r>
      <w:r>
        <w:rPr>
          <w:rStyle w:val="a4"/>
        </w:rPr>
        <w:t>первый этап Общероссийской акции «Сообщи, где торгуют смертью»</w:t>
      </w:r>
      <w:r>
        <w:t xml:space="preserve"> (далее – акция).</w:t>
      </w:r>
    </w:p>
    <w:p w:rsidR="00E33D2E" w:rsidRDefault="00E33D2E" w:rsidP="00E33D2E">
      <w:pPr>
        <w:pStyle w:val="a3"/>
      </w:pPr>
      <w:r>
        <w:t>Целью акции является привлечение общественности к участию в противодействии незаконному обороту наркотиков и профилактике их немедицинского потребления, получение от населения информации о правонарушениях и преступлениях в сфере незаконного потребления и оборота наркотиков, оказание квалифицированной помощи и консультирование населения по вопросам лечения и реабилитации наркозависимых, а также анализ поступающих предложений по совершенствованию работы в указанных сферах.</w:t>
      </w:r>
    </w:p>
    <w:p w:rsidR="00E33D2E" w:rsidRDefault="00E33D2E" w:rsidP="00E33D2E">
      <w:pPr>
        <w:pStyle w:val="a3"/>
      </w:pPr>
      <w:r>
        <w:t>В ходе акции каждый человек, располагающий какой–либо информацией о возможных фактах незаконного потребления и оборота наркотиков, может обратиться с данной информацией по следующим телефонным номерам (круглосуточно):</w:t>
      </w:r>
    </w:p>
    <w:p w:rsidR="00E33D2E" w:rsidRDefault="00E33D2E" w:rsidP="00E33D2E">
      <w:pPr>
        <w:pStyle w:val="a3"/>
      </w:pPr>
      <w:r>
        <w:rPr>
          <w:rStyle w:val="a4"/>
        </w:rPr>
        <w:t>УМВД России по Ярославской области:</w:t>
      </w:r>
      <w:r>
        <w:rPr>
          <w:b/>
          <w:bCs/>
        </w:rPr>
        <w:br/>
      </w:r>
      <w:r>
        <w:t>(4852) 73–10–50 (телефон доверия)</w:t>
      </w:r>
    </w:p>
    <w:p w:rsidR="00E33D2E" w:rsidRDefault="00E33D2E" w:rsidP="00E33D2E">
      <w:pPr>
        <w:pStyle w:val="a3"/>
      </w:pPr>
      <w:r>
        <w:rPr>
          <w:rStyle w:val="a4"/>
        </w:rPr>
        <w:t>Телефоны доверия областной наркологической службы:</w:t>
      </w:r>
      <w:r>
        <w:rPr>
          <w:b/>
          <w:bCs/>
        </w:rPr>
        <w:br/>
      </w:r>
      <w:r>
        <w:t>для детей и подростков – (4872) 72–14–22;</w:t>
      </w:r>
      <w:r>
        <w:br/>
        <w:t>анонимная наркологическая служба – (4872) 33–61–61.</w:t>
      </w:r>
    </w:p>
    <w:p w:rsidR="00E33D2E" w:rsidRDefault="00E33D2E" w:rsidP="00E33D2E">
      <w:pPr>
        <w:pStyle w:val="a3"/>
      </w:pPr>
      <w:r>
        <w:rPr>
          <w:rStyle w:val="a4"/>
        </w:rPr>
        <w:t>Телефоны отдела по делам несовершеннолетних и защиты их прав мэрии города Ярославля</w:t>
      </w:r>
      <w:r>
        <w:t>:</w:t>
      </w:r>
      <w:r>
        <w:br/>
        <w:t>(4852) 40–48–78; (4852) 40–48–73.</w:t>
      </w:r>
    </w:p>
    <w:p w:rsidR="00E33D2E" w:rsidRDefault="00E33D2E" w:rsidP="00E33D2E">
      <w:pPr>
        <w:pStyle w:val="a3"/>
      </w:pPr>
      <w:r>
        <w:t>Приглашаем принять участие в акции и проявить активную гражданскую позицию в борьбе с данной проблемой!</w:t>
      </w:r>
    </w:p>
    <w:p w:rsidR="0025155B" w:rsidRDefault="0025155B">
      <w:bookmarkStart w:id="0" w:name="_GoBack"/>
      <w:bookmarkEnd w:id="0"/>
    </w:p>
    <w:sectPr w:rsidR="0025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5"/>
    <w:rsid w:val="0025155B"/>
    <w:rsid w:val="004F6665"/>
    <w:rsid w:val="00E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917C9-AD02-47C6-91C3-618E94DE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3</cp:revision>
  <dcterms:created xsi:type="dcterms:W3CDTF">2018-03-20T19:01:00Z</dcterms:created>
  <dcterms:modified xsi:type="dcterms:W3CDTF">2018-03-20T19:01:00Z</dcterms:modified>
</cp:coreProperties>
</file>